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ntax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ntax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D0E"/>
    <w:rsid w:val="000005AA"/>
    <w:rsid w:val="000116EA"/>
    <w:rsid w:val="00021650"/>
    <w:rsid w:val="00021CE2"/>
    <w:rsid w:val="000268D8"/>
    <w:rsid w:val="00030C8A"/>
    <w:rsid w:val="000347A9"/>
    <w:rsid w:val="000537D1"/>
    <w:rsid w:val="00070FD8"/>
    <w:rsid w:val="00086FB3"/>
    <w:rsid w:val="0009289A"/>
    <w:rsid w:val="00096A80"/>
    <w:rsid w:val="000B0E60"/>
    <w:rsid w:val="000B44AA"/>
    <w:rsid w:val="000F6D82"/>
    <w:rsid w:val="00104C51"/>
    <w:rsid w:val="00140B2B"/>
    <w:rsid w:val="0016332E"/>
    <w:rsid w:val="00177FC0"/>
    <w:rsid w:val="001D1D0E"/>
    <w:rsid w:val="001E5C95"/>
    <w:rsid w:val="001F60C1"/>
    <w:rsid w:val="00237599"/>
    <w:rsid w:val="00264D71"/>
    <w:rsid w:val="0027412B"/>
    <w:rsid w:val="002A4C63"/>
    <w:rsid w:val="002F19F1"/>
    <w:rsid w:val="0031622E"/>
    <w:rsid w:val="00354C72"/>
    <w:rsid w:val="003710C1"/>
    <w:rsid w:val="003719C7"/>
    <w:rsid w:val="00375585"/>
    <w:rsid w:val="003810AE"/>
    <w:rsid w:val="00395A30"/>
    <w:rsid w:val="00395A97"/>
    <w:rsid w:val="003B02A4"/>
    <w:rsid w:val="003B16C6"/>
    <w:rsid w:val="003C310D"/>
    <w:rsid w:val="003E4A9E"/>
    <w:rsid w:val="003F221D"/>
    <w:rsid w:val="004039CA"/>
    <w:rsid w:val="00422FB1"/>
    <w:rsid w:val="00466B72"/>
    <w:rsid w:val="00487E9B"/>
    <w:rsid w:val="00497857"/>
    <w:rsid w:val="004C4602"/>
    <w:rsid w:val="004D7E34"/>
    <w:rsid w:val="0050299C"/>
    <w:rsid w:val="0050344C"/>
    <w:rsid w:val="00537835"/>
    <w:rsid w:val="00557E68"/>
    <w:rsid w:val="00594985"/>
    <w:rsid w:val="005A4140"/>
    <w:rsid w:val="005D16A3"/>
    <w:rsid w:val="005D4175"/>
    <w:rsid w:val="005E17CC"/>
    <w:rsid w:val="005E5CD6"/>
    <w:rsid w:val="0060739F"/>
    <w:rsid w:val="00630154"/>
    <w:rsid w:val="0063379F"/>
    <w:rsid w:val="006410A7"/>
    <w:rsid w:val="00673917"/>
    <w:rsid w:val="00684667"/>
    <w:rsid w:val="006B134F"/>
    <w:rsid w:val="006B33B3"/>
    <w:rsid w:val="006B682A"/>
    <w:rsid w:val="006C5B33"/>
    <w:rsid w:val="006F557F"/>
    <w:rsid w:val="00740F3D"/>
    <w:rsid w:val="007434A3"/>
    <w:rsid w:val="00746A87"/>
    <w:rsid w:val="00747DE4"/>
    <w:rsid w:val="007664AE"/>
    <w:rsid w:val="00791803"/>
    <w:rsid w:val="007D7BE8"/>
    <w:rsid w:val="007E67FA"/>
    <w:rsid w:val="00803256"/>
    <w:rsid w:val="00804971"/>
    <w:rsid w:val="00823364"/>
    <w:rsid w:val="0082670D"/>
    <w:rsid w:val="00844AC8"/>
    <w:rsid w:val="0086516C"/>
    <w:rsid w:val="00871678"/>
    <w:rsid w:val="008828AA"/>
    <w:rsid w:val="00891E61"/>
    <w:rsid w:val="008B12F4"/>
    <w:rsid w:val="008B2637"/>
    <w:rsid w:val="008E0743"/>
    <w:rsid w:val="008F69B2"/>
    <w:rsid w:val="00900D1E"/>
    <w:rsid w:val="00904AE1"/>
    <w:rsid w:val="0092128E"/>
    <w:rsid w:val="00926C40"/>
    <w:rsid w:val="00944438"/>
    <w:rsid w:val="009456E0"/>
    <w:rsid w:val="00994202"/>
    <w:rsid w:val="009D48F7"/>
    <w:rsid w:val="009F4BDD"/>
    <w:rsid w:val="00A178A5"/>
    <w:rsid w:val="00A64630"/>
    <w:rsid w:val="00A72025"/>
    <w:rsid w:val="00A91E7A"/>
    <w:rsid w:val="00AA7193"/>
    <w:rsid w:val="00AD5F7F"/>
    <w:rsid w:val="00B02D40"/>
    <w:rsid w:val="00B04E48"/>
    <w:rsid w:val="00B101EF"/>
    <w:rsid w:val="00B62CD3"/>
    <w:rsid w:val="00B7778D"/>
    <w:rsid w:val="00B77BD5"/>
    <w:rsid w:val="00B85B0A"/>
    <w:rsid w:val="00B93EA0"/>
    <w:rsid w:val="00BC7532"/>
    <w:rsid w:val="00C215B3"/>
    <w:rsid w:val="00C237DF"/>
    <w:rsid w:val="00C44B04"/>
    <w:rsid w:val="00C55F68"/>
    <w:rsid w:val="00C9053F"/>
    <w:rsid w:val="00CD1D73"/>
    <w:rsid w:val="00D010E7"/>
    <w:rsid w:val="00D4384E"/>
    <w:rsid w:val="00D72852"/>
    <w:rsid w:val="00D74C85"/>
    <w:rsid w:val="00D76162"/>
    <w:rsid w:val="00DA267D"/>
    <w:rsid w:val="00E02F3B"/>
    <w:rsid w:val="00E169AB"/>
    <w:rsid w:val="00E33B8C"/>
    <w:rsid w:val="00EB126D"/>
    <w:rsid w:val="00EC1743"/>
    <w:rsid w:val="00EE75BA"/>
    <w:rsid w:val="00F05454"/>
    <w:rsid w:val="00F1558B"/>
    <w:rsid w:val="00F645F8"/>
    <w:rsid w:val="00F8062B"/>
    <w:rsid w:val="00FA756C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2ACE0C3C"/>
  <w15:chartTrackingRefBased/>
  <w15:docId w15:val="{4BA47EF5-6A8A-4F28-BC72-74A1BD8B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EE75BA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EE75BA"/>
    <w:rPr>
      <w:sz w:val="16"/>
      <w:szCs w:val="16"/>
    </w:rPr>
  </w:style>
  <w:style w:type="paragraph" w:styleId="Merknadstekst">
    <w:name w:val="annotation text"/>
    <w:basedOn w:val="Normal"/>
    <w:semiHidden/>
    <w:rsid w:val="00EE75BA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E75BA"/>
    <w:rPr>
      <w:b/>
      <w:bCs/>
    </w:rPr>
  </w:style>
  <w:style w:type="character" w:styleId="Hyperkobling">
    <w:name w:val="Hyperlink"/>
    <w:rsid w:val="00F80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" ma:contentTypeDescription="Opprett et nytt dokument." ma:contentTypeScope="" ma:versionID="3f830b9b755ce93a335a74d99b60cc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1A34C-EA96-465D-8F66-82C767DB7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D9D45-4FDB-43C8-A4ED-C68C9F79E0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0FB6BF-6E26-464E-B93C-CA0E1E959A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25F957-4C4E-4AD4-AF03-CDF5BED54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803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om bivirknader av legemiddel brukt til dyr</vt:lpstr>
    </vt:vector>
  </TitlesOfParts>
  <Company>Statens legemiddelverk</Company>
  <LinksUpToDate>false</LinksUpToDate>
  <CharactersWithSpaces>5055</CharactersWithSpaces>
  <SharedDoc>false</SharedDoc>
  <HLinks>
    <vt:vector size="6" baseType="variant">
      <vt:variant>
        <vt:i4>6750335</vt:i4>
      </vt:variant>
      <vt:variant>
        <vt:i4>158</vt:i4>
      </vt:variant>
      <vt:variant>
        <vt:i4>0</vt:i4>
      </vt:variant>
      <vt:variant>
        <vt:i4>5</vt:i4>
      </vt:variant>
      <vt:variant>
        <vt:lpwstr>http://www.legemiddelverket.no/meldeskjema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biverknader av legemiddel brukt til dyr</dc:title>
  <dc:subject/>
  <dc:creator>skringe</dc:creator>
  <cp:keywords/>
  <cp:lastModifiedBy>Eskild Gausemel Berge</cp:lastModifiedBy>
  <cp:revision>57</cp:revision>
  <dcterms:created xsi:type="dcterms:W3CDTF">2023-12-18T12:43:00Z</dcterms:created>
  <dcterms:modified xsi:type="dcterms:W3CDTF">2024-01-16T09:10:00Z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1905782254</vt:i4>
  </property>
  <property fmtid="{D5CDD505-2E9C-101B-9397-08002B2CF9AE}" pid="3" name="_EmailSubject">
    <vt:lpwstr>Melding om bivirkninger av legemidler brukt til dyr 	</vt:lpwstr>
  </property>
  <property fmtid="{D5CDD505-2E9C-101B-9397-08002B2CF9AE}" pid="4" name="_AuthorEmail">
    <vt:lpwstr>Stig.Kringen@legemiddelverket.no</vt:lpwstr>
  </property>
  <property fmtid="{D5CDD505-2E9C-101B-9397-08002B2CF9AE}" pid="5" name="_AuthorEmailDisplayName">
    <vt:lpwstr>Stig Kringen</vt:lpwstr>
  </property>
  <property fmtid="{D5CDD505-2E9C-101B-9397-08002B2CF9AE}" pid="6" name="_PreviousAdHocReviewCycleID">
    <vt:i4>-976208279</vt:i4>
  </property>
  <property fmtid="{D5CDD505-2E9C-101B-9397-08002B2CF9AE}" pid="7" name="_ReviewingToolsShownOnce">
    <vt:lpwstr/>
  </property>
  <property fmtid="{D5CDD505-2E9C-101B-9397-08002B2CF9AE}" pid="8" name="_dlc_DocId">
    <vt:lpwstr>JP6A67QNVSNP-1047-1</vt:lpwstr>
  </property>
  <property fmtid="{D5CDD505-2E9C-101B-9397-08002B2CF9AE}" pid="9" name="_dlc_DocIdItemGuid">
    <vt:lpwstr>2195a814-b1d5-46ff-91a6-36e584d055c6</vt:lpwstr>
  </property>
  <property fmtid="{D5CDD505-2E9C-101B-9397-08002B2CF9AE}" pid="10" name="_dlc_DocIdUrl">
    <vt:lpwstr>http://10467-dsp-n2pr.10467-slv.root.local/Veterinaermedisin/bivirkninger/_layouts/DocIdRedir.aspx?ID=JP6A67QNVSNP-1047-1, JP6A67QNVSNP-1047-1</vt:lpwstr>
  </property>
</Properties>
</file>